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icareetke4-isticanje5"/>
        <w:tblW w:w="0" w:type="auto"/>
        <w:tblLook w:val="04A0" w:firstRow="1" w:lastRow="0" w:firstColumn="1" w:lastColumn="0" w:noHBand="0" w:noVBand="1"/>
      </w:tblPr>
      <w:tblGrid>
        <w:gridCol w:w="4507"/>
        <w:gridCol w:w="4507"/>
      </w:tblGrid>
      <w:tr w:rsidR="001D4A02" w:rsidRPr="008275E1" w14:paraId="01B047FA" w14:textId="77777777" w:rsidTr="008275E1">
        <w:trPr>
          <w:cnfStyle w:val="100000000000" w:firstRow="1" w:lastRow="0" w:firstColumn="0" w:lastColumn="0" w:oddVBand="0" w:evenVBand="0" w:oddHBand="0"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9014" w:type="dxa"/>
            <w:gridSpan w:val="2"/>
          </w:tcPr>
          <w:p w14:paraId="4079B582" w14:textId="77777777" w:rsidR="001D4A02" w:rsidRPr="008275E1" w:rsidRDefault="001D4A02" w:rsidP="008275E1">
            <w:pPr>
              <w:jc w:val="center"/>
              <w:rPr>
                <w:rFonts w:ascii="Verdana Pro Cond Light" w:hAnsi="Verdana Pro Cond Light"/>
              </w:rPr>
            </w:pPr>
            <w:r w:rsidRPr="008275E1">
              <w:rPr>
                <w:rFonts w:ascii="Verdana Pro Cond Light" w:hAnsi="Verdana Pro Cond Light"/>
              </w:rPr>
              <w:t>OBRAZAC</w:t>
            </w:r>
          </w:p>
          <w:p w14:paraId="177E277E" w14:textId="538DC888" w:rsidR="006B7637" w:rsidRDefault="00E74833" w:rsidP="008275E1">
            <w:pPr>
              <w:jc w:val="center"/>
              <w:rPr>
                <w:rFonts w:ascii="Verdana Pro Cond Light" w:hAnsi="Verdana Pro Cond Light"/>
                <w:b w:val="0"/>
                <w:bCs w:val="0"/>
              </w:rPr>
            </w:pPr>
            <w:r w:rsidRPr="008275E1">
              <w:rPr>
                <w:rFonts w:ascii="Verdana Pro Cond Light" w:hAnsi="Verdana Pro Cond Light"/>
              </w:rPr>
              <w:t>S</w:t>
            </w:r>
            <w:r w:rsidR="001D4A02" w:rsidRPr="008275E1">
              <w:rPr>
                <w:rFonts w:ascii="Verdana Pro Cond Light" w:hAnsi="Verdana Pro Cond Light"/>
              </w:rPr>
              <w:t>udjelovanj</w:t>
            </w:r>
            <w:r w:rsidRPr="008275E1">
              <w:rPr>
                <w:rFonts w:ascii="Verdana Pro Cond Light" w:hAnsi="Verdana Pro Cond Light"/>
              </w:rPr>
              <w:t xml:space="preserve">a javnosti u internetskom savjetovanju o </w:t>
            </w:r>
            <w:r w:rsidR="006B7637">
              <w:rPr>
                <w:rFonts w:ascii="Verdana Pro Cond Light" w:hAnsi="Verdana Pro Cond Light"/>
              </w:rPr>
              <w:t>n</w:t>
            </w:r>
            <w:r w:rsidRPr="008275E1">
              <w:rPr>
                <w:rFonts w:ascii="Verdana Pro Cond Light" w:hAnsi="Verdana Pro Cond Light"/>
              </w:rPr>
              <w:t xml:space="preserve">acrtu </w:t>
            </w:r>
          </w:p>
          <w:p w14:paraId="183519AA" w14:textId="5BB7066B" w:rsidR="001D4A02" w:rsidRPr="008275E1" w:rsidRDefault="00E74833" w:rsidP="008275E1">
            <w:pPr>
              <w:jc w:val="center"/>
              <w:rPr>
                <w:rFonts w:ascii="Verdana Pro Cond Light" w:hAnsi="Verdana Pro Cond Light"/>
              </w:rPr>
            </w:pPr>
            <w:r w:rsidRPr="008275E1">
              <w:rPr>
                <w:rFonts w:ascii="Verdana Pro Cond Light" w:hAnsi="Verdana Pro Cond Light"/>
              </w:rPr>
              <w:t xml:space="preserve"> Odluke</w:t>
            </w:r>
          </w:p>
          <w:p w14:paraId="482655A4" w14:textId="5E907ECA" w:rsidR="00E74833" w:rsidRPr="008275E1" w:rsidRDefault="006B7637" w:rsidP="008275E1">
            <w:pPr>
              <w:jc w:val="center"/>
              <w:rPr>
                <w:rFonts w:ascii="Verdana Pro Cond Light" w:hAnsi="Verdana Pro Cond Light"/>
              </w:rPr>
            </w:pPr>
            <w:r>
              <w:rPr>
                <w:rFonts w:ascii="Verdana Pro Cond Light" w:hAnsi="Verdana Pro Cond Light"/>
              </w:rPr>
              <w:t xml:space="preserve">o </w:t>
            </w:r>
            <w:r w:rsidR="007826E3">
              <w:rPr>
                <w:rFonts w:ascii="Verdana Pro Cond Light" w:hAnsi="Verdana Pro Cond Light"/>
              </w:rPr>
              <w:t xml:space="preserve"> zaštiti izvorišta Kosnica I.faza</w:t>
            </w:r>
          </w:p>
        </w:tc>
      </w:tr>
      <w:tr w:rsidR="001D4A02" w:rsidRPr="008275E1" w14:paraId="26708142" w14:textId="77777777" w:rsidTr="008275E1">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4507" w:type="dxa"/>
          </w:tcPr>
          <w:p w14:paraId="62C5FBAA" w14:textId="77777777" w:rsidR="001D4A02" w:rsidRPr="008275E1" w:rsidRDefault="00E74833">
            <w:pPr>
              <w:rPr>
                <w:rFonts w:ascii="Verdana Pro Cond Light" w:hAnsi="Verdana Pro Cond Light"/>
              </w:rPr>
            </w:pPr>
            <w:r w:rsidRPr="008275E1">
              <w:rPr>
                <w:rFonts w:ascii="Verdana Pro Cond Light" w:hAnsi="Verdana Pro Cond Light"/>
              </w:rPr>
              <w:t>Naziv nacrta odluke ili drugog općeg akta o kojem se provodi savjetovanje</w:t>
            </w:r>
          </w:p>
        </w:tc>
        <w:tc>
          <w:tcPr>
            <w:tcW w:w="4507" w:type="dxa"/>
          </w:tcPr>
          <w:p w14:paraId="60548B4A" w14:textId="57386A22" w:rsidR="001D4A02" w:rsidRPr="00770592" w:rsidRDefault="00770592">
            <w:pPr>
              <w:cnfStyle w:val="000000100000" w:firstRow="0" w:lastRow="0" w:firstColumn="0" w:lastColumn="0" w:oddVBand="0" w:evenVBand="0" w:oddHBand="1" w:evenHBand="0" w:firstRowFirstColumn="0" w:firstRowLastColumn="0" w:lastRowFirstColumn="0" w:lastRowLastColumn="0"/>
              <w:rPr>
                <w:rFonts w:cstheme="minorHAnsi"/>
              </w:rPr>
            </w:pPr>
            <w:r w:rsidRPr="00770592">
              <w:rPr>
                <w:rFonts w:cstheme="minorHAnsi"/>
              </w:rPr>
              <w:t xml:space="preserve">Odluka </w:t>
            </w:r>
            <w:r w:rsidR="00522B02">
              <w:rPr>
                <w:rFonts w:cstheme="minorHAnsi"/>
              </w:rPr>
              <w:t xml:space="preserve">o </w:t>
            </w:r>
            <w:r w:rsidR="007826E3">
              <w:rPr>
                <w:rFonts w:cstheme="minorHAnsi"/>
              </w:rPr>
              <w:t>zaštiti</w:t>
            </w:r>
            <w:r w:rsidR="00A136AC">
              <w:rPr>
                <w:rFonts w:cstheme="minorHAnsi"/>
              </w:rPr>
              <w:t xml:space="preserve"> izvorišta Kosnica I.faza</w:t>
            </w:r>
          </w:p>
        </w:tc>
      </w:tr>
      <w:tr w:rsidR="001D4A02" w:rsidRPr="008275E1" w14:paraId="32E441A9" w14:textId="77777777" w:rsidTr="008275E1">
        <w:trPr>
          <w:trHeight w:val="560"/>
        </w:trPr>
        <w:tc>
          <w:tcPr>
            <w:cnfStyle w:val="001000000000" w:firstRow="0" w:lastRow="0" w:firstColumn="1" w:lastColumn="0" w:oddVBand="0" w:evenVBand="0" w:oddHBand="0" w:evenHBand="0" w:firstRowFirstColumn="0" w:firstRowLastColumn="0" w:lastRowFirstColumn="0" w:lastRowLastColumn="0"/>
            <w:tcW w:w="4507" w:type="dxa"/>
          </w:tcPr>
          <w:p w14:paraId="451B7F9E" w14:textId="59C0F533" w:rsidR="001D4A02" w:rsidRPr="008275E1" w:rsidRDefault="00FE7EC6">
            <w:pPr>
              <w:rPr>
                <w:rFonts w:ascii="Verdana Pro Cond Light" w:hAnsi="Verdana Pro Cond Light"/>
              </w:rPr>
            </w:pPr>
            <w:r w:rsidRPr="008275E1">
              <w:rPr>
                <w:rFonts w:ascii="Verdana Pro Cond Light" w:hAnsi="Verdana Pro Cond Light"/>
              </w:rPr>
              <w:t>Naziv upravnog tijela nadležnog za izradu nacrta</w:t>
            </w:r>
          </w:p>
        </w:tc>
        <w:tc>
          <w:tcPr>
            <w:tcW w:w="4507" w:type="dxa"/>
          </w:tcPr>
          <w:p w14:paraId="358E18B0" w14:textId="77777777" w:rsidR="00A62EE1" w:rsidRDefault="00C33DEE">
            <w:pPr>
              <w:cnfStyle w:val="000000000000" w:firstRow="0" w:lastRow="0" w:firstColumn="0" w:lastColumn="0" w:oddVBand="0" w:evenVBand="0" w:oddHBand="0" w:evenHBand="0" w:firstRowFirstColumn="0" w:firstRowLastColumn="0" w:lastRowFirstColumn="0" w:lastRowLastColumn="0"/>
              <w:rPr>
                <w:rFonts w:cstheme="minorHAnsi"/>
              </w:rPr>
            </w:pPr>
            <w:r w:rsidRPr="00C425DE">
              <w:rPr>
                <w:rFonts w:cstheme="minorHAnsi"/>
              </w:rPr>
              <w:t xml:space="preserve">Javni isporučitelj vodnih usluga Vodoopskrba i odvodnja Zagrebačke županije d.o.o. </w:t>
            </w:r>
          </w:p>
          <w:p w14:paraId="4AFBA48B" w14:textId="1992F357" w:rsidR="001D4A02" w:rsidRPr="00C425DE" w:rsidRDefault="00C33DEE">
            <w:pPr>
              <w:cnfStyle w:val="000000000000" w:firstRow="0" w:lastRow="0" w:firstColumn="0" w:lastColumn="0" w:oddVBand="0" w:evenVBand="0" w:oddHBand="0" w:evenHBand="0" w:firstRowFirstColumn="0" w:firstRowLastColumn="0" w:lastRowFirstColumn="0" w:lastRowLastColumn="0"/>
              <w:rPr>
                <w:rFonts w:cstheme="minorHAnsi"/>
              </w:rPr>
            </w:pPr>
            <w:r w:rsidRPr="00C425DE">
              <w:rPr>
                <w:rFonts w:cstheme="minorHAnsi"/>
              </w:rPr>
              <w:t xml:space="preserve">ZAGREB, </w:t>
            </w:r>
            <w:r w:rsidR="00E00A93">
              <w:rPr>
                <w:rFonts w:cstheme="minorHAnsi"/>
              </w:rPr>
              <w:t>Vukomerečka cesta 89</w:t>
            </w:r>
          </w:p>
        </w:tc>
      </w:tr>
      <w:tr w:rsidR="001D4A02" w:rsidRPr="008275E1" w14:paraId="44F6A141" w14:textId="77777777" w:rsidTr="008275E1">
        <w:trPr>
          <w:cnfStyle w:val="000000100000" w:firstRow="0" w:lastRow="0" w:firstColumn="0" w:lastColumn="0" w:oddVBand="0" w:evenVBand="0" w:oddHBand="1" w:evenHBand="0" w:firstRowFirstColumn="0" w:firstRowLastColumn="0" w:lastRowFirstColumn="0" w:lastRowLastColumn="0"/>
          <w:trHeight w:val="2113"/>
        </w:trPr>
        <w:tc>
          <w:tcPr>
            <w:cnfStyle w:val="001000000000" w:firstRow="0" w:lastRow="0" w:firstColumn="1" w:lastColumn="0" w:oddVBand="0" w:evenVBand="0" w:oddHBand="0" w:evenHBand="0" w:firstRowFirstColumn="0" w:firstRowLastColumn="0" w:lastRowFirstColumn="0" w:lastRowLastColumn="0"/>
            <w:tcW w:w="4507" w:type="dxa"/>
          </w:tcPr>
          <w:p w14:paraId="79B7D013" w14:textId="37772614" w:rsidR="008275E1" w:rsidRDefault="008275E1">
            <w:pPr>
              <w:rPr>
                <w:rFonts w:ascii="Verdana Pro Cond Light" w:hAnsi="Verdana Pro Cond Light"/>
                <w:b w:val="0"/>
                <w:bCs w:val="0"/>
              </w:rPr>
            </w:pPr>
          </w:p>
          <w:p w14:paraId="1BB66762" w14:textId="77777777" w:rsidR="008275E1" w:rsidRDefault="008275E1">
            <w:pPr>
              <w:rPr>
                <w:rFonts w:ascii="Verdana Pro Cond Light" w:hAnsi="Verdana Pro Cond Light"/>
                <w:b w:val="0"/>
                <w:bCs w:val="0"/>
              </w:rPr>
            </w:pPr>
          </w:p>
          <w:p w14:paraId="3FA8E575" w14:textId="77777777" w:rsidR="008275E1" w:rsidRDefault="008275E1">
            <w:pPr>
              <w:rPr>
                <w:rFonts w:ascii="Verdana Pro Cond Light" w:hAnsi="Verdana Pro Cond Light"/>
                <w:b w:val="0"/>
                <w:bCs w:val="0"/>
              </w:rPr>
            </w:pPr>
          </w:p>
          <w:p w14:paraId="4D777E96" w14:textId="77777777" w:rsidR="001D4A02" w:rsidRPr="008275E1" w:rsidRDefault="00E74833">
            <w:pPr>
              <w:rPr>
                <w:rFonts w:ascii="Verdana Pro Cond Light" w:hAnsi="Verdana Pro Cond Light"/>
              </w:rPr>
            </w:pPr>
            <w:r w:rsidRPr="008275E1">
              <w:rPr>
                <w:rFonts w:ascii="Verdana Pro Cond Light" w:hAnsi="Verdana Pro Cond Light"/>
              </w:rPr>
              <w:t>Obrazloženje razloga i ciljeva koji se žele postići don</w:t>
            </w:r>
            <w:r w:rsidR="008275E1" w:rsidRPr="008275E1">
              <w:rPr>
                <w:rFonts w:ascii="Verdana Pro Cond Light" w:hAnsi="Verdana Pro Cond Light"/>
              </w:rPr>
              <w:t>o</w:t>
            </w:r>
            <w:r w:rsidRPr="008275E1">
              <w:rPr>
                <w:rFonts w:ascii="Verdana Pro Cond Light" w:hAnsi="Verdana Pro Cond Light"/>
              </w:rPr>
              <w:t>šenjem akta</w:t>
            </w:r>
          </w:p>
        </w:tc>
        <w:tc>
          <w:tcPr>
            <w:tcW w:w="4507" w:type="dxa"/>
          </w:tcPr>
          <w:p w14:paraId="3772A6D4" w14:textId="553242F9" w:rsidR="009C5D73" w:rsidRPr="0010300C" w:rsidRDefault="009C5D73" w:rsidP="0010300C">
            <w:pPr>
              <w:ind w:firstLine="408"/>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5033C">
              <w:rPr>
                <w:rFonts w:cstheme="minorHAnsi"/>
                <w:sz w:val="24"/>
                <w:szCs w:val="24"/>
              </w:rPr>
              <w:t>Pravilnikom o uvjetima za utvrđivanje zona sanitarne zaštite izvorišta (Narodne novine broj 66/11 i 47/13) i Zakonom o vodama (Narodne novine 66/19 i 84/21) propisano je da se područje na kojem se nalazi izvorište ili drugo ležište vode koje se koristi ili je rezervirano za javnu vodoopskrbu mora biti zaštićeno od namjernog ili slučajnog onečišćenja.</w:t>
            </w:r>
          </w:p>
          <w:p w14:paraId="4476ED14" w14:textId="77777777" w:rsidR="009C5D73" w:rsidRPr="0010300C" w:rsidRDefault="009C5D73" w:rsidP="009C5D73">
            <w:pPr>
              <w:pStyle w:val="box460815"/>
              <w:shd w:val="clear" w:color="auto" w:fill="FFFFFF"/>
              <w:spacing w:before="0" w:beforeAutospacing="0" w:after="48" w:afterAutospacing="0"/>
              <w:ind w:firstLine="408"/>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lang w:val="hr-HR"/>
              </w:rPr>
            </w:pPr>
            <w:r w:rsidRPr="0010300C">
              <w:rPr>
                <w:rFonts w:asciiTheme="minorHAnsi" w:hAnsiTheme="minorHAnsi" w:cstheme="minorHAnsi"/>
                <w:noProof/>
                <w:lang w:val="hr-HR"/>
              </w:rPr>
              <w:t>Odluka o zaštiti izvorišta Kosnica I.faza se donosi s ciljem zaštite zdravlja ljudi i provođenja zakonske obveze zaštite izvorišta Kosnica.</w:t>
            </w:r>
          </w:p>
          <w:p w14:paraId="5FAFB3E9" w14:textId="572F018C" w:rsidR="009138C3" w:rsidRPr="0010300C" w:rsidRDefault="009138C3" w:rsidP="009138C3">
            <w:pPr>
              <w:pStyle w:val="box460815"/>
              <w:shd w:val="clear" w:color="auto" w:fill="FFFFFF"/>
              <w:spacing w:before="0" w:beforeAutospacing="0" w:after="48" w:afterAutospacing="0"/>
              <w:ind w:firstLine="408"/>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231F20"/>
                <w:lang w:val="hr-HR"/>
              </w:rPr>
            </w:pPr>
            <w:r w:rsidRPr="0010300C">
              <w:rPr>
                <w:rFonts w:asciiTheme="minorHAnsi" w:hAnsiTheme="minorHAnsi" w:cstheme="minorHAnsi"/>
                <w:noProof/>
                <w:color w:val="231F20"/>
                <w:lang w:val="hr-HR"/>
              </w:rPr>
              <w:t>Odlukom o zaštiti izvorišta propisuje se, na temelju provedenih vodoistražnih radova:</w:t>
            </w:r>
          </w:p>
          <w:p w14:paraId="7295E542" w14:textId="77777777" w:rsidR="009138C3" w:rsidRPr="0010300C" w:rsidRDefault="009138C3" w:rsidP="009138C3">
            <w:pPr>
              <w:pStyle w:val="box460815"/>
              <w:shd w:val="clear" w:color="auto" w:fill="FFFFFF"/>
              <w:spacing w:before="0" w:beforeAutospacing="0" w:after="48" w:afterAutospacing="0"/>
              <w:ind w:firstLine="408"/>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231F20"/>
                <w:lang w:val="hr-HR"/>
              </w:rPr>
            </w:pPr>
            <w:r w:rsidRPr="0010300C">
              <w:rPr>
                <w:rFonts w:asciiTheme="minorHAnsi" w:hAnsiTheme="minorHAnsi" w:cstheme="minorHAnsi"/>
                <w:noProof/>
                <w:color w:val="231F20"/>
                <w:lang w:val="hr-HR"/>
              </w:rPr>
              <w:t>1. veličina i granice zona sanitarne zaštite</w:t>
            </w:r>
          </w:p>
          <w:p w14:paraId="7B88F93A" w14:textId="77777777" w:rsidR="009138C3" w:rsidRPr="0010300C" w:rsidRDefault="009138C3" w:rsidP="009138C3">
            <w:pPr>
              <w:pStyle w:val="box460815"/>
              <w:shd w:val="clear" w:color="auto" w:fill="FFFFFF"/>
              <w:spacing w:before="0" w:beforeAutospacing="0" w:after="48" w:afterAutospacing="0"/>
              <w:ind w:firstLine="408"/>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231F20"/>
                <w:lang w:val="hr-HR"/>
              </w:rPr>
            </w:pPr>
            <w:r w:rsidRPr="0010300C">
              <w:rPr>
                <w:rFonts w:asciiTheme="minorHAnsi" w:hAnsiTheme="minorHAnsi" w:cstheme="minorHAnsi"/>
                <w:noProof/>
                <w:color w:val="231F20"/>
                <w:lang w:val="hr-HR"/>
              </w:rPr>
              <w:t>2. sanitarni i drugi uvjeti održavanja</w:t>
            </w:r>
          </w:p>
          <w:p w14:paraId="50CE27C5" w14:textId="77777777" w:rsidR="009138C3" w:rsidRPr="0010300C" w:rsidRDefault="009138C3" w:rsidP="009138C3">
            <w:pPr>
              <w:pStyle w:val="box460815"/>
              <w:shd w:val="clear" w:color="auto" w:fill="FFFFFF"/>
              <w:spacing w:before="0" w:beforeAutospacing="0" w:after="48" w:afterAutospacing="0"/>
              <w:ind w:firstLine="408"/>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231F20"/>
                <w:lang w:val="hr-HR"/>
              </w:rPr>
            </w:pPr>
            <w:r w:rsidRPr="0010300C">
              <w:rPr>
                <w:rFonts w:asciiTheme="minorHAnsi" w:hAnsiTheme="minorHAnsi" w:cstheme="minorHAnsi"/>
                <w:noProof/>
                <w:color w:val="231F20"/>
                <w:lang w:val="hr-HR"/>
              </w:rPr>
              <w:t>3. mjere zaštite</w:t>
            </w:r>
          </w:p>
          <w:p w14:paraId="0FD89A98" w14:textId="77777777" w:rsidR="009138C3" w:rsidRPr="0010300C" w:rsidRDefault="009138C3" w:rsidP="009138C3">
            <w:pPr>
              <w:pStyle w:val="box460815"/>
              <w:shd w:val="clear" w:color="auto" w:fill="FFFFFF"/>
              <w:spacing w:before="0" w:beforeAutospacing="0" w:after="48" w:afterAutospacing="0"/>
              <w:ind w:firstLine="408"/>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231F20"/>
                <w:lang w:val="hr-HR"/>
              </w:rPr>
            </w:pPr>
            <w:r w:rsidRPr="0010300C">
              <w:rPr>
                <w:rFonts w:asciiTheme="minorHAnsi" w:hAnsiTheme="minorHAnsi" w:cstheme="minorHAnsi"/>
                <w:noProof/>
                <w:color w:val="231F20"/>
                <w:lang w:val="hr-HR"/>
              </w:rPr>
              <w:t>4. izvori i načini financiranja provedbe mjera zaštite</w:t>
            </w:r>
          </w:p>
          <w:p w14:paraId="03AF6D86" w14:textId="77777777" w:rsidR="009138C3" w:rsidRPr="0010300C" w:rsidRDefault="009138C3" w:rsidP="009138C3">
            <w:pPr>
              <w:pStyle w:val="box460815"/>
              <w:shd w:val="clear" w:color="auto" w:fill="FFFFFF"/>
              <w:spacing w:before="0" w:beforeAutospacing="0" w:after="48" w:afterAutospacing="0"/>
              <w:ind w:firstLine="408"/>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231F20"/>
                <w:lang w:val="hr-HR"/>
              </w:rPr>
            </w:pPr>
            <w:r w:rsidRPr="0010300C">
              <w:rPr>
                <w:rFonts w:asciiTheme="minorHAnsi" w:hAnsiTheme="minorHAnsi" w:cstheme="minorHAnsi"/>
                <w:noProof/>
                <w:color w:val="231F20"/>
                <w:lang w:val="hr-HR"/>
              </w:rPr>
              <w:t>5. ograničenja ili zabrane obavljanja poljoprivredne i drugih djelatnosti i</w:t>
            </w:r>
          </w:p>
          <w:p w14:paraId="20942D90" w14:textId="77777777" w:rsidR="00F24544" w:rsidRDefault="009138C3" w:rsidP="00F24544">
            <w:pPr>
              <w:pStyle w:val="box460815"/>
              <w:shd w:val="clear" w:color="auto" w:fill="FFFFFF"/>
              <w:spacing w:before="0" w:beforeAutospacing="0" w:after="48" w:afterAutospacing="0"/>
              <w:ind w:firstLine="408"/>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231F20"/>
                <w:lang w:val="hr-HR"/>
              </w:rPr>
            </w:pPr>
            <w:r w:rsidRPr="0010300C">
              <w:rPr>
                <w:rFonts w:asciiTheme="minorHAnsi" w:hAnsiTheme="minorHAnsi" w:cstheme="minorHAnsi"/>
                <w:noProof/>
                <w:color w:val="231F20"/>
                <w:lang w:val="hr-HR"/>
              </w:rPr>
              <w:t xml:space="preserve">6. ograničenja ili zabrane građenja ili </w:t>
            </w:r>
            <w:r w:rsidR="00F24544">
              <w:rPr>
                <w:rFonts w:asciiTheme="minorHAnsi" w:hAnsiTheme="minorHAnsi" w:cstheme="minorHAnsi"/>
                <w:noProof/>
                <w:color w:val="231F20"/>
                <w:lang w:val="hr-HR"/>
              </w:rPr>
              <w:t xml:space="preserve">       </w:t>
            </w:r>
          </w:p>
          <w:p w14:paraId="36FBE8CD" w14:textId="77777777" w:rsidR="00F24544" w:rsidRDefault="00F24544" w:rsidP="00F24544">
            <w:pPr>
              <w:pStyle w:val="box460815"/>
              <w:shd w:val="clear" w:color="auto" w:fill="FFFFFF"/>
              <w:spacing w:before="0" w:beforeAutospacing="0" w:after="48" w:afterAutospacing="0"/>
              <w:ind w:firstLine="408"/>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231F20"/>
                <w:lang w:val="hr-HR"/>
              </w:rPr>
            </w:pPr>
            <w:r>
              <w:rPr>
                <w:rFonts w:asciiTheme="minorHAnsi" w:hAnsiTheme="minorHAnsi" w:cstheme="minorHAnsi"/>
                <w:noProof/>
                <w:color w:val="231F20"/>
                <w:lang w:val="hr-HR"/>
              </w:rPr>
              <w:t xml:space="preserve">  </w:t>
            </w:r>
            <w:r w:rsidR="009138C3" w:rsidRPr="0010300C">
              <w:rPr>
                <w:rFonts w:asciiTheme="minorHAnsi" w:hAnsiTheme="minorHAnsi" w:cstheme="minorHAnsi"/>
                <w:noProof/>
                <w:color w:val="231F20"/>
                <w:lang w:val="hr-HR"/>
              </w:rPr>
              <w:t xml:space="preserve">obavljanja drugih radnji kojima se </w:t>
            </w:r>
          </w:p>
          <w:p w14:paraId="53051A3E" w14:textId="77777777" w:rsidR="00F24544" w:rsidRDefault="00F24544" w:rsidP="00F24544">
            <w:pPr>
              <w:pStyle w:val="box460815"/>
              <w:shd w:val="clear" w:color="auto" w:fill="FFFFFF"/>
              <w:spacing w:before="0" w:beforeAutospacing="0" w:after="48" w:afterAutospacing="0"/>
              <w:ind w:firstLine="408"/>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231F20"/>
                <w:lang w:val="hr-HR"/>
              </w:rPr>
            </w:pPr>
            <w:r>
              <w:rPr>
                <w:rFonts w:asciiTheme="minorHAnsi" w:hAnsiTheme="minorHAnsi" w:cstheme="minorHAnsi"/>
                <w:noProof/>
                <w:color w:val="231F20"/>
                <w:lang w:val="hr-HR"/>
              </w:rPr>
              <w:t xml:space="preserve">   </w:t>
            </w:r>
            <w:r w:rsidR="009138C3" w:rsidRPr="0010300C">
              <w:rPr>
                <w:rFonts w:asciiTheme="minorHAnsi" w:hAnsiTheme="minorHAnsi" w:cstheme="minorHAnsi"/>
                <w:noProof/>
                <w:color w:val="231F20"/>
                <w:lang w:val="hr-HR"/>
              </w:rPr>
              <w:t>može utjecati na</w:t>
            </w:r>
            <w:r>
              <w:rPr>
                <w:rFonts w:asciiTheme="minorHAnsi" w:hAnsiTheme="minorHAnsi" w:cstheme="minorHAnsi"/>
                <w:noProof/>
                <w:color w:val="231F20"/>
                <w:lang w:val="hr-HR"/>
              </w:rPr>
              <w:t xml:space="preserve"> </w:t>
            </w:r>
            <w:r w:rsidR="009138C3" w:rsidRPr="0010300C">
              <w:rPr>
                <w:rFonts w:asciiTheme="minorHAnsi" w:hAnsiTheme="minorHAnsi" w:cstheme="minorHAnsi"/>
                <w:noProof/>
                <w:color w:val="231F20"/>
                <w:lang w:val="hr-HR"/>
              </w:rPr>
              <w:t xml:space="preserve">kakvoću ili količinu </w:t>
            </w:r>
          </w:p>
          <w:p w14:paraId="4E099075" w14:textId="77777777" w:rsidR="00F24544" w:rsidRDefault="00F24544" w:rsidP="00F24544">
            <w:pPr>
              <w:pStyle w:val="box460815"/>
              <w:shd w:val="clear" w:color="auto" w:fill="FFFFFF"/>
              <w:spacing w:before="0" w:beforeAutospacing="0" w:after="48" w:afterAutospacing="0"/>
              <w:ind w:firstLine="408"/>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231F20"/>
                <w:lang w:val="hr-HR"/>
              </w:rPr>
            </w:pPr>
            <w:r>
              <w:rPr>
                <w:rFonts w:asciiTheme="minorHAnsi" w:hAnsiTheme="minorHAnsi" w:cstheme="minorHAnsi"/>
                <w:noProof/>
                <w:color w:val="231F20"/>
                <w:lang w:val="hr-HR"/>
              </w:rPr>
              <w:t xml:space="preserve">   </w:t>
            </w:r>
            <w:r w:rsidR="009138C3" w:rsidRPr="0010300C">
              <w:rPr>
                <w:rFonts w:asciiTheme="minorHAnsi" w:hAnsiTheme="minorHAnsi" w:cstheme="minorHAnsi"/>
                <w:noProof/>
                <w:color w:val="231F20"/>
                <w:lang w:val="hr-HR"/>
              </w:rPr>
              <w:t xml:space="preserve">voda izvorišta i površinskih </w:t>
            </w:r>
          </w:p>
          <w:p w14:paraId="30887CB9" w14:textId="1FF95537" w:rsidR="009138C3" w:rsidRPr="0010300C" w:rsidRDefault="00F24544" w:rsidP="00F24544">
            <w:pPr>
              <w:pStyle w:val="box460815"/>
              <w:shd w:val="clear" w:color="auto" w:fill="FFFFFF"/>
              <w:spacing w:before="0" w:beforeAutospacing="0" w:after="48" w:afterAutospacing="0"/>
              <w:ind w:firstLine="408"/>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231F20"/>
                <w:lang w:val="hr-HR"/>
              </w:rPr>
            </w:pPr>
            <w:r>
              <w:rPr>
                <w:rFonts w:asciiTheme="minorHAnsi" w:hAnsiTheme="minorHAnsi" w:cstheme="minorHAnsi"/>
                <w:noProof/>
                <w:color w:val="231F20"/>
                <w:lang w:val="hr-HR"/>
              </w:rPr>
              <w:t xml:space="preserve">   </w:t>
            </w:r>
            <w:r w:rsidR="009138C3" w:rsidRPr="0010300C">
              <w:rPr>
                <w:rFonts w:asciiTheme="minorHAnsi" w:hAnsiTheme="minorHAnsi" w:cstheme="minorHAnsi"/>
                <w:noProof/>
                <w:color w:val="231F20"/>
                <w:lang w:val="hr-HR"/>
              </w:rPr>
              <w:t>vodozahvata</w:t>
            </w:r>
          </w:p>
          <w:p w14:paraId="324F28A3" w14:textId="77777777" w:rsidR="009138C3" w:rsidRPr="0010300C" w:rsidRDefault="009138C3" w:rsidP="00F24544">
            <w:pPr>
              <w:pStyle w:val="box460815"/>
              <w:shd w:val="clear" w:color="auto" w:fill="FFFFFF"/>
              <w:spacing w:before="0" w:beforeAutospacing="0" w:after="48" w:afterAutospacing="0"/>
              <w:ind w:firstLine="408"/>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231F20"/>
                <w:lang w:val="hr-HR"/>
              </w:rPr>
            </w:pPr>
            <w:r w:rsidRPr="0010300C">
              <w:rPr>
                <w:rFonts w:asciiTheme="minorHAnsi" w:hAnsiTheme="minorHAnsi" w:cstheme="minorHAnsi"/>
                <w:noProof/>
                <w:color w:val="231F20"/>
                <w:lang w:val="hr-HR"/>
              </w:rPr>
              <w:t>Odluku o zaštiti izvorišta donosi predstavničko tijelo jedinice lokalne samouprave za zonu sanitarne zaštite na području te jedinice</w:t>
            </w:r>
          </w:p>
          <w:p w14:paraId="21D6B103" w14:textId="77777777" w:rsidR="009138C3" w:rsidRPr="0010300C" w:rsidRDefault="009138C3" w:rsidP="00F24544">
            <w:pPr>
              <w:pStyle w:val="box460815"/>
              <w:shd w:val="clear" w:color="auto" w:fill="FFFFFF"/>
              <w:spacing w:before="0" w:beforeAutospacing="0" w:after="48" w:afterAutospacing="0"/>
              <w:ind w:firstLine="408"/>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231F20"/>
                <w:lang w:val="hr-HR"/>
              </w:rPr>
            </w:pPr>
            <w:r w:rsidRPr="0010300C">
              <w:rPr>
                <w:rFonts w:asciiTheme="minorHAnsi" w:hAnsiTheme="minorHAnsi" w:cstheme="minorHAnsi"/>
                <w:noProof/>
                <w:color w:val="231F20"/>
                <w:lang w:val="hr-HR"/>
              </w:rPr>
              <w:t>Odluka se donosi se na prijedlog javnog isporučitelja vodnih usluga, uz prethodnu suglasnost Hrvatskih voda.</w:t>
            </w:r>
          </w:p>
          <w:p w14:paraId="7C402C76" w14:textId="785992C0" w:rsidR="00916670" w:rsidRPr="0085033C" w:rsidRDefault="009138C3" w:rsidP="00F24544">
            <w:pPr>
              <w:pStyle w:val="Bezproreda"/>
              <w:spacing w:line="276" w:lineRule="auto"/>
              <w:ind w:firstLine="408"/>
              <w:jc w:val="both"/>
              <w:cnfStyle w:val="000000100000" w:firstRow="0" w:lastRow="0" w:firstColumn="0" w:lastColumn="0" w:oddVBand="0" w:evenVBand="0" w:oddHBand="1" w:evenHBand="0" w:firstRowFirstColumn="0" w:firstRowLastColumn="0" w:lastRowFirstColumn="0" w:lastRowLastColumn="0"/>
              <w:rPr>
                <w:i/>
                <w:iCs/>
                <w:color w:val="FFFFFF" w:themeColor="background1"/>
              </w:rPr>
            </w:pPr>
            <w:r w:rsidRPr="0010300C">
              <w:rPr>
                <w:rFonts w:eastAsiaTheme="majorEastAsia" w:cstheme="minorHAnsi"/>
                <w:sz w:val="24"/>
                <w:szCs w:val="24"/>
                <w:lang w:val="en-US"/>
              </w:rPr>
              <w:lastRenderedPageBreak/>
              <w:t>Zakonske osnove su: Zakon o vodama (NN 66/19 i NN 84/21),</w:t>
            </w:r>
            <w:r w:rsidRPr="0010300C">
              <w:rPr>
                <w:rFonts w:cstheme="minorHAnsi"/>
                <w:sz w:val="24"/>
                <w:szCs w:val="24"/>
              </w:rPr>
              <w:t xml:space="preserve"> Pravilnik o uvjetima za utvrđivanje zona sanitarne zaštite izvorišta (Narodne novine broj 66/11 i 47/13)</w:t>
            </w:r>
          </w:p>
        </w:tc>
      </w:tr>
      <w:tr w:rsidR="00E74833" w:rsidRPr="008275E1" w14:paraId="0C6D9865" w14:textId="77777777" w:rsidTr="008275E1">
        <w:trPr>
          <w:trHeight w:val="563"/>
        </w:trPr>
        <w:tc>
          <w:tcPr>
            <w:cnfStyle w:val="001000000000" w:firstRow="0" w:lastRow="0" w:firstColumn="1" w:lastColumn="0" w:oddVBand="0" w:evenVBand="0" w:oddHBand="0" w:evenHBand="0" w:firstRowFirstColumn="0" w:firstRowLastColumn="0" w:lastRowFirstColumn="0" w:lastRowLastColumn="0"/>
            <w:tcW w:w="9014" w:type="dxa"/>
            <w:gridSpan w:val="2"/>
          </w:tcPr>
          <w:p w14:paraId="44951427" w14:textId="37772614" w:rsidR="00E74833" w:rsidRDefault="00E74833" w:rsidP="008275E1">
            <w:pPr>
              <w:jc w:val="center"/>
              <w:rPr>
                <w:rFonts w:ascii="Verdana Pro Cond Light" w:hAnsi="Verdana Pro Cond Light"/>
                <w:b w:val="0"/>
                <w:bCs w:val="0"/>
              </w:rPr>
            </w:pPr>
            <w:r w:rsidRPr="008275E1">
              <w:rPr>
                <w:rFonts w:ascii="Verdana Pro Cond Light" w:hAnsi="Verdana Pro Cond Light"/>
              </w:rPr>
              <w:lastRenderedPageBreak/>
              <w:t>Razdoblje internetskog savjetovanja</w:t>
            </w:r>
          </w:p>
          <w:p w14:paraId="70FCAD19" w14:textId="33CD3250" w:rsidR="00C72551" w:rsidRPr="00FD42D3" w:rsidRDefault="00C86D83" w:rsidP="008275E1">
            <w:pPr>
              <w:jc w:val="center"/>
              <w:rPr>
                <w:rFonts w:ascii="Verdana Pro Cond Light" w:hAnsi="Verdana Pro Cond Light"/>
              </w:rPr>
            </w:pPr>
            <w:r w:rsidRPr="00FD42D3">
              <w:rPr>
                <w:rFonts w:ascii="Verdana Pro Cond Light" w:hAnsi="Verdana Pro Cond Light"/>
              </w:rPr>
              <w:t xml:space="preserve">od </w:t>
            </w:r>
            <w:r w:rsidR="00DA29C9" w:rsidRPr="006306D3">
              <w:rPr>
                <w:rFonts w:ascii="Verdana Pro Cond Light" w:hAnsi="Verdana Pro Cond Light"/>
              </w:rPr>
              <w:t>11.05</w:t>
            </w:r>
            <w:r w:rsidR="00366819" w:rsidRPr="006306D3">
              <w:rPr>
                <w:rFonts w:ascii="Verdana Pro Cond Light" w:hAnsi="Verdana Pro Cond Light"/>
              </w:rPr>
              <w:t>.</w:t>
            </w:r>
            <w:r w:rsidR="005460D5" w:rsidRPr="006306D3">
              <w:rPr>
                <w:rFonts w:ascii="Verdana Pro Cond Light" w:hAnsi="Verdana Pro Cond Light"/>
              </w:rPr>
              <w:t xml:space="preserve"> –</w:t>
            </w:r>
            <w:r w:rsidRPr="006306D3">
              <w:rPr>
                <w:rFonts w:ascii="Verdana Pro Cond Light" w:hAnsi="Verdana Pro Cond Light"/>
              </w:rPr>
              <w:t xml:space="preserve"> </w:t>
            </w:r>
            <w:r w:rsidR="00DA29C9" w:rsidRPr="006306D3">
              <w:rPr>
                <w:rFonts w:ascii="Verdana Pro Cond Light" w:hAnsi="Verdana Pro Cond Light"/>
              </w:rPr>
              <w:t>10.</w:t>
            </w:r>
            <w:r w:rsidR="00366819" w:rsidRPr="006306D3">
              <w:rPr>
                <w:rFonts w:ascii="Verdana Pro Cond Light" w:hAnsi="Verdana Pro Cond Light"/>
              </w:rPr>
              <w:t>0</w:t>
            </w:r>
            <w:r w:rsidR="00580C45" w:rsidRPr="006306D3">
              <w:rPr>
                <w:rFonts w:ascii="Verdana Pro Cond Light" w:hAnsi="Verdana Pro Cond Light"/>
              </w:rPr>
              <w:t>6</w:t>
            </w:r>
            <w:r w:rsidR="00366819" w:rsidRPr="006306D3">
              <w:rPr>
                <w:rFonts w:ascii="Verdana Pro Cond Light" w:hAnsi="Verdana Pro Cond Light"/>
              </w:rPr>
              <w:t>.</w:t>
            </w:r>
            <w:r w:rsidR="0071557C" w:rsidRPr="006306D3">
              <w:rPr>
                <w:rFonts w:ascii="Verdana Pro Cond Light" w:hAnsi="Verdana Pro Cond Light"/>
              </w:rPr>
              <w:t>202</w:t>
            </w:r>
            <w:r w:rsidR="00FD42D3" w:rsidRPr="006306D3">
              <w:rPr>
                <w:rFonts w:ascii="Verdana Pro Cond Light" w:hAnsi="Verdana Pro Cond Light"/>
              </w:rPr>
              <w:t>3</w:t>
            </w:r>
            <w:r w:rsidR="0071557C" w:rsidRPr="006306D3">
              <w:rPr>
                <w:rFonts w:ascii="Verdana Pro Cond Light" w:hAnsi="Verdana Pro Cond Light"/>
              </w:rPr>
              <w:t>.</w:t>
            </w:r>
            <w:r w:rsidRPr="00FD42D3">
              <w:rPr>
                <w:rFonts w:ascii="Verdana Pro Cond Light" w:hAnsi="Verdana Pro Cond Light"/>
              </w:rPr>
              <w:t>godine</w:t>
            </w:r>
          </w:p>
          <w:p w14:paraId="2632F855" w14:textId="77777777" w:rsidR="00E74833" w:rsidRPr="008275E1" w:rsidRDefault="00E74833" w:rsidP="008275E1">
            <w:pPr>
              <w:jc w:val="center"/>
              <w:rPr>
                <w:rFonts w:ascii="Verdana Pro Cond Light" w:hAnsi="Verdana Pro Cond Light"/>
                <w:b w:val="0"/>
              </w:rPr>
            </w:pPr>
            <w:r w:rsidRPr="008275E1">
              <w:rPr>
                <w:rFonts w:ascii="Verdana Pro Cond Light" w:hAnsi="Verdana Pro Cond Light"/>
              </w:rPr>
              <w:t>_______________________________</w:t>
            </w:r>
            <w:r w:rsidR="008275E1" w:rsidRPr="008275E1">
              <w:rPr>
                <w:rFonts w:ascii="Verdana Pro Cond Light" w:hAnsi="Verdana Pro Cond Light"/>
              </w:rPr>
              <w:t>__</w:t>
            </w:r>
          </w:p>
        </w:tc>
      </w:tr>
      <w:tr w:rsidR="001D4A02" w:rsidRPr="008275E1" w14:paraId="0FA408C6" w14:textId="77777777" w:rsidTr="008275E1">
        <w:trPr>
          <w:cnfStyle w:val="000000100000" w:firstRow="0" w:lastRow="0" w:firstColumn="0" w:lastColumn="0" w:oddVBand="0" w:evenVBand="0" w:oddHBand="1" w:evenHBand="0"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4507" w:type="dxa"/>
          </w:tcPr>
          <w:p w14:paraId="637C010E" w14:textId="77777777" w:rsidR="001D4A02" w:rsidRPr="008275E1" w:rsidRDefault="00E74833">
            <w:pPr>
              <w:rPr>
                <w:rFonts w:ascii="Verdana Pro Cond Light" w:hAnsi="Verdana Pro Cond Light"/>
              </w:rPr>
            </w:pPr>
            <w:r w:rsidRPr="008275E1">
              <w:rPr>
                <w:rFonts w:ascii="Verdana Pro Cond Light" w:hAnsi="Verdana Pro Cond Light"/>
              </w:rPr>
              <w:t>Ime i prezime osobe odnosno naziv predstavnika zainteresirane javnosti koja daje svoje primjedbe i prijedloge na predloženi nacrt</w:t>
            </w:r>
          </w:p>
        </w:tc>
        <w:tc>
          <w:tcPr>
            <w:tcW w:w="4507" w:type="dxa"/>
          </w:tcPr>
          <w:p w14:paraId="27414FED" w14:textId="77777777" w:rsidR="001D4A02" w:rsidRPr="008275E1" w:rsidRDefault="001D4A02">
            <w:pPr>
              <w:cnfStyle w:val="000000100000" w:firstRow="0" w:lastRow="0" w:firstColumn="0" w:lastColumn="0" w:oddVBand="0" w:evenVBand="0" w:oddHBand="1" w:evenHBand="0" w:firstRowFirstColumn="0" w:firstRowLastColumn="0" w:lastRowFirstColumn="0" w:lastRowLastColumn="0"/>
              <w:rPr>
                <w:rFonts w:ascii="Verdana Pro Cond Light" w:hAnsi="Verdana Pro Cond Light"/>
              </w:rPr>
            </w:pPr>
          </w:p>
        </w:tc>
      </w:tr>
      <w:tr w:rsidR="001D4A02" w:rsidRPr="008275E1" w14:paraId="1FEEEA30" w14:textId="77777777" w:rsidTr="008275E1">
        <w:trPr>
          <w:trHeight w:val="694"/>
        </w:trPr>
        <w:tc>
          <w:tcPr>
            <w:cnfStyle w:val="001000000000" w:firstRow="0" w:lastRow="0" w:firstColumn="1" w:lastColumn="0" w:oddVBand="0" w:evenVBand="0" w:oddHBand="0" w:evenHBand="0" w:firstRowFirstColumn="0" w:firstRowLastColumn="0" w:lastRowFirstColumn="0" w:lastRowLastColumn="0"/>
            <w:tcW w:w="4507" w:type="dxa"/>
          </w:tcPr>
          <w:p w14:paraId="22F146F5" w14:textId="77777777" w:rsidR="001D4A02" w:rsidRPr="008275E1" w:rsidRDefault="00E74833">
            <w:pPr>
              <w:rPr>
                <w:rFonts w:ascii="Verdana Pro Cond Light" w:hAnsi="Verdana Pro Cond Light"/>
              </w:rPr>
            </w:pPr>
            <w:r w:rsidRPr="008275E1">
              <w:rPr>
                <w:rFonts w:ascii="Verdana Pro Cond Light" w:hAnsi="Verdana Pro Cond Light"/>
              </w:rPr>
              <w:t>Interes, odnosno kategorija i brojnost korisnika koje predstavljate</w:t>
            </w:r>
          </w:p>
        </w:tc>
        <w:tc>
          <w:tcPr>
            <w:tcW w:w="4507" w:type="dxa"/>
          </w:tcPr>
          <w:p w14:paraId="1D3BF33B" w14:textId="77777777" w:rsidR="001D4A02" w:rsidRPr="008275E1" w:rsidRDefault="001D4A02">
            <w:pPr>
              <w:cnfStyle w:val="000000000000" w:firstRow="0" w:lastRow="0" w:firstColumn="0" w:lastColumn="0" w:oddVBand="0" w:evenVBand="0" w:oddHBand="0" w:evenHBand="0" w:firstRowFirstColumn="0" w:firstRowLastColumn="0" w:lastRowFirstColumn="0" w:lastRowLastColumn="0"/>
              <w:rPr>
                <w:rFonts w:ascii="Verdana Pro Cond Light" w:hAnsi="Verdana Pro Cond Light"/>
              </w:rPr>
            </w:pPr>
          </w:p>
        </w:tc>
      </w:tr>
      <w:tr w:rsidR="001D4A02" w:rsidRPr="008275E1" w14:paraId="55030A0B" w14:textId="77777777" w:rsidTr="008275E1">
        <w:trPr>
          <w:cnfStyle w:val="000000100000" w:firstRow="0" w:lastRow="0" w:firstColumn="0" w:lastColumn="0" w:oddVBand="0" w:evenVBand="0" w:oddHBand="1" w:evenHBand="0" w:firstRowFirstColumn="0" w:firstRowLastColumn="0" w:lastRowFirstColumn="0" w:lastRowLastColumn="0"/>
          <w:trHeight w:val="2121"/>
        </w:trPr>
        <w:tc>
          <w:tcPr>
            <w:cnfStyle w:val="001000000000" w:firstRow="0" w:lastRow="0" w:firstColumn="1" w:lastColumn="0" w:oddVBand="0" w:evenVBand="0" w:oddHBand="0" w:evenHBand="0" w:firstRowFirstColumn="0" w:firstRowLastColumn="0" w:lastRowFirstColumn="0" w:lastRowLastColumn="0"/>
            <w:tcW w:w="4507" w:type="dxa"/>
          </w:tcPr>
          <w:p w14:paraId="2B9AFF6B" w14:textId="77777777" w:rsidR="008275E1" w:rsidRDefault="008275E1">
            <w:pPr>
              <w:rPr>
                <w:rFonts w:ascii="Verdana Pro Cond Light" w:hAnsi="Verdana Pro Cond Light"/>
                <w:b w:val="0"/>
                <w:bCs w:val="0"/>
              </w:rPr>
            </w:pPr>
          </w:p>
          <w:p w14:paraId="74456663" w14:textId="77777777" w:rsidR="008275E1" w:rsidRDefault="008275E1">
            <w:pPr>
              <w:rPr>
                <w:rFonts w:ascii="Verdana Pro Cond Light" w:hAnsi="Verdana Pro Cond Light"/>
                <w:b w:val="0"/>
                <w:bCs w:val="0"/>
              </w:rPr>
            </w:pPr>
          </w:p>
          <w:p w14:paraId="2575DED9" w14:textId="77777777" w:rsidR="008275E1" w:rsidRDefault="008275E1">
            <w:pPr>
              <w:rPr>
                <w:rFonts w:ascii="Verdana Pro Cond Light" w:hAnsi="Verdana Pro Cond Light"/>
                <w:b w:val="0"/>
                <w:bCs w:val="0"/>
              </w:rPr>
            </w:pPr>
          </w:p>
          <w:p w14:paraId="35F3007A" w14:textId="77777777" w:rsidR="001D4A02" w:rsidRPr="008275E1" w:rsidRDefault="00E74833">
            <w:pPr>
              <w:rPr>
                <w:rFonts w:ascii="Verdana Pro Cond Light" w:hAnsi="Verdana Pro Cond Light"/>
              </w:rPr>
            </w:pPr>
            <w:r w:rsidRPr="008275E1">
              <w:rPr>
                <w:rFonts w:ascii="Verdana Pro Cond Light" w:hAnsi="Verdana Pro Cond Light"/>
              </w:rPr>
              <w:t>Primjedbe i prijedlozi na pojedine članke nacrta prijedloga akta s obrazloženjem</w:t>
            </w:r>
          </w:p>
        </w:tc>
        <w:tc>
          <w:tcPr>
            <w:tcW w:w="4507" w:type="dxa"/>
          </w:tcPr>
          <w:p w14:paraId="46661366" w14:textId="77777777" w:rsidR="001D4A02" w:rsidRPr="008275E1" w:rsidRDefault="001D4A02">
            <w:pPr>
              <w:cnfStyle w:val="000000100000" w:firstRow="0" w:lastRow="0" w:firstColumn="0" w:lastColumn="0" w:oddVBand="0" w:evenVBand="0" w:oddHBand="1" w:evenHBand="0" w:firstRowFirstColumn="0" w:firstRowLastColumn="0" w:lastRowFirstColumn="0" w:lastRowLastColumn="0"/>
              <w:rPr>
                <w:rFonts w:ascii="Verdana Pro Cond Light" w:hAnsi="Verdana Pro Cond Light"/>
              </w:rPr>
            </w:pPr>
          </w:p>
        </w:tc>
      </w:tr>
      <w:tr w:rsidR="00E74833" w:rsidRPr="008275E1" w14:paraId="494EF58E" w14:textId="77777777" w:rsidTr="008275E1">
        <w:trPr>
          <w:trHeight w:val="990"/>
        </w:trPr>
        <w:tc>
          <w:tcPr>
            <w:cnfStyle w:val="001000000000" w:firstRow="0" w:lastRow="0" w:firstColumn="1" w:lastColumn="0" w:oddVBand="0" w:evenVBand="0" w:oddHBand="0" w:evenHBand="0" w:firstRowFirstColumn="0" w:firstRowLastColumn="0" w:lastRowFirstColumn="0" w:lastRowLastColumn="0"/>
            <w:tcW w:w="4507" w:type="dxa"/>
          </w:tcPr>
          <w:p w14:paraId="70A5279A" w14:textId="77777777" w:rsidR="00E74833" w:rsidRPr="008275E1" w:rsidRDefault="00E74833">
            <w:pPr>
              <w:rPr>
                <w:rFonts w:ascii="Verdana Pro Cond Light" w:hAnsi="Verdana Pro Cond Light"/>
              </w:rPr>
            </w:pPr>
            <w:r w:rsidRPr="008275E1">
              <w:rPr>
                <w:rFonts w:ascii="Verdana Pro Cond Light" w:hAnsi="Verdana Pro Cond Light"/>
              </w:rPr>
              <w:t>Ime i prezime osobe</w:t>
            </w:r>
            <w:r w:rsidR="008275E1">
              <w:rPr>
                <w:rFonts w:ascii="Verdana Pro Cond Light" w:hAnsi="Verdana Pro Cond Light"/>
              </w:rPr>
              <w:t xml:space="preserve"> </w:t>
            </w:r>
            <w:r w:rsidRPr="008275E1">
              <w:rPr>
                <w:rFonts w:ascii="Verdana Pro Cond Light" w:hAnsi="Verdana Pro Cond Light"/>
              </w:rPr>
              <w:t>(ili osoba) koja je</w:t>
            </w:r>
            <w:r w:rsidR="008275E1">
              <w:rPr>
                <w:rFonts w:ascii="Verdana Pro Cond Light" w:hAnsi="Verdana Pro Cond Light"/>
              </w:rPr>
              <w:t xml:space="preserve"> </w:t>
            </w:r>
            <w:r w:rsidRPr="008275E1">
              <w:rPr>
                <w:rFonts w:ascii="Verdana Pro Cond Light" w:hAnsi="Verdana Pro Cond Light"/>
              </w:rPr>
              <w:t>sastavljala primjedbe i prijedloge ili osobe koje predstavlja zainteresiranu javnost, e-mail ili drugi podatci za kontakt</w:t>
            </w:r>
          </w:p>
        </w:tc>
        <w:tc>
          <w:tcPr>
            <w:tcW w:w="4507" w:type="dxa"/>
          </w:tcPr>
          <w:p w14:paraId="0AED3676" w14:textId="77777777" w:rsidR="00E74833" w:rsidRPr="008275E1" w:rsidRDefault="00E74833">
            <w:pPr>
              <w:cnfStyle w:val="000000000000" w:firstRow="0" w:lastRow="0" w:firstColumn="0" w:lastColumn="0" w:oddVBand="0" w:evenVBand="0" w:oddHBand="0" w:evenHBand="0" w:firstRowFirstColumn="0" w:firstRowLastColumn="0" w:lastRowFirstColumn="0" w:lastRowLastColumn="0"/>
              <w:rPr>
                <w:rFonts w:ascii="Verdana Pro Cond Light" w:hAnsi="Verdana Pro Cond Light"/>
              </w:rPr>
            </w:pPr>
          </w:p>
        </w:tc>
      </w:tr>
      <w:tr w:rsidR="00E74833" w:rsidRPr="008275E1" w14:paraId="0A97E033" w14:textId="77777777" w:rsidTr="008275E1">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507" w:type="dxa"/>
          </w:tcPr>
          <w:p w14:paraId="752F1443" w14:textId="77777777" w:rsidR="00E74833" w:rsidRPr="008275E1" w:rsidRDefault="00E74833">
            <w:pPr>
              <w:rPr>
                <w:rFonts w:ascii="Verdana Pro Cond Light" w:hAnsi="Verdana Pro Cond Light"/>
              </w:rPr>
            </w:pPr>
            <w:r w:rsidRPr="008275E1">
              <w:rPr>
                <w:rFonts w:ascii="Verdana Pro Cond Light" w:hAnsi="Verdana Pro Cond Light"/>
              </w:rPr>
              <w:t>Datum dostavljanja</w:t>
            </w:r>
          </w:p>
        </w:tc>
        <w:tc>
          <w:tcPr>
            <w:tcW w:w="4507" w:type="dxa"/>
          </w:tcPr>
          <w:p w14:paraId="2A2939B7" w14:textId="77777777" w:rsidR="00E74833" w:rsidRPr="008275E1" w:rsidRDefault="00E74833">
            <w:pPr>
              <w:cnfStyle w:val="000000100000" w:firstRow="0" w:lastRow="0" w:firstColumn="0" w:lastColumn="0" w:oddVBand="0" w:evenVBand="0" w:oddHBand="1" w:evenHBand="0" w:firstRowFirstColumn="0" w:firstRowLastColumn="0" w:lastRowFirstColumn="0" w:lastRowLastColumn="0"/>
              <w:rPr>
                <w:rFonts w:ascii="Verdana Pro Cond Light" w:hAnsi="Verdana Pro Cond Light"/>
              </w:rPr>
            </w:pPr>
          </w:p>
        </w:tc>
      </w:tr>
    </w:tbl>
    <w:p w14:paraId="1B16DE53" w14:textId="77777777" w:rsidR="005D1442" w:rsidRDefault="005D1442" w:rsidP="002E7CCD">
      <w:pPr>
        <w:rPr>
          <w:rFonts w:ascii="Verdana Pro Cond Light" w:hAnsi="Verdana Pro Cond Light"/>
          <w:b/>
        </w:rPr>
      </w:pPr>
    </w:p>
    <w:p w14:paraId="63B4FC12" w14:textId="15709528" w:rsidR="002E7CCD" w:rsidRPr="008275E1" w:rsidRDefault="005D1442" w:rsidP="002E7CCD">
      <w:pPr>
        <w:rPr>
          <w:rFonts w:ascii="Verdana Pro Cond Light" w:hAnsi="Verdana Pro Cond Light"/>
          <w:b/>
        </w:rPr>
      </w:pPr>
      <w:r>
        <w:rPr>
          <w:rFonts w:ascii="Verdana Pro Cond Light" w:hAnsi="Verdana Pro Cond Light"/>
          <w:b/>
        </w:rPr>
        <w:t>N</w:t>
      </w:r>
      <w:r w:rsidR="002E7CCD" w:rsidRPr="008275E1">
        <w:rPr>
          <w:rFonts w:ascii="Verdana Pro Cond Light" w:hAnsi="Verdana Pro Cond Light"/>
          <w:b/>
        </w:rPr>
        <w:t>APOMENA:</w:t>
      </w:r>
    </w:p>
    <w:p w14:paraId="313721F8" w14:textId="55CB0194" w:rsidR="002E7CCD" w:rsidRPr="006306D3" w:rsidRDefault="002E7CCD" w:rsidP="002E7CCD">
      <w:pPr>
        <w:rPr>
          <w:rFonts w:ascii="Verdana Pro Cond Light" w:hAnsi="Verdana Pro Cond Light"/>
          <w:b/>
          <w:u w:val="single"/>
        </w:rPr>
      </w:pPr>
      <w:r w:rsidRPr="008275E1">
        <w:rPr>
          <w:rFonts w:ascii="Verdana Pro Cond Light" w:hAnsi="Verdana Pro Cond Light"/>
        </w:rPr>
        <w:t>Popunjeni obrazac dostaviti na adresu elektroničke pošte:pristup.info@viozz.hr zaključno do</w:t>
      </w:r>
      <w:r w:rsidR="000F4A9D">
        <w:rPr>
          <w:rFonts w:ascii="Verdana Pro Cond Light" w:hAnsi="Verdana Pro Cond Light"/>
        </w:rPr>
        <w:t xml:space="preserve"> </w:t>
      </w:r>
      <w:r w:rsidR="00DA29C9" w:rsidRPr="006306D3">
        <w:rPr>
          <w:rFonts w:ascii="Verdana Pro Cond Light" w:hAnsi="Verdana Pro Cond Light"/>
          <w:b/>
          <w:u w:val="single"/>
        </w:rPr>
        <w:t>10.</w:t>
      </w:r>
      <w:r w:rsidR="00580C45" w:rsidRPr="006306D3">
        <w:rPr>
          <w:rFonts w:ascii="Verdana Pro Cond Light" w:hAnsi="Verdana Pro Cond Light"/>
          <w:b/>
          <w:u w:val="single"/>
        </w:rPr>
        <w:t xml:space="preserve">  lipnja </w:t>
      </w:r>
      <w:r w:rsidR="001E1A92" w:rsidRPr="006306D3">
        <w:rPr>
          <w:rFonts w:ascii="Verdana Pro Cond Light" w:hAnsi="Verdana Pro Cond Light"/>
          <w:b/>
          <w:u w:val="single"/>
        </w:rPr>
        <w:t>202</w:t>
      </w:r>
      <w:r w:rsidR="00193053" w:rsidRPr="006306D3">
        <w:rPr>
          <w:rFonts w:ascii="Verdana Pro Cond Light" w:hAnsi="Verdana Pro Cond Light"/>
          <w:b/>
          <w:u w:val="single"/>
        </w:rPr>
        <w:t>3</w:t>
      </w:r>
      <w:r w:rsidR="000F4A9D" w:rsidRPr="006306D3">
        <w:rPr>
          <w:rFonts w:ascii="Verdana Pro Cond Light" w:hAnsi="Verdana Pro Cond Light"/>
          <w:b/>
          <w:u w:val="single"/>
        </w:rPr>
        <w:t>.godine</w:t>
      </w:r>
      <w:r w:rsidRPr="006306D3">
        <w:rPr>
          <w:rFonts w:ascii="Verdana Pro Cond Light" w:hAnsi="Verdana Pro Cond Light"/>
          <w:b/>
          <w:u w:val="single"/>
        </w:rPr>
        <w:t>.</w:t>
      </w:r>
    </w:p>
    <w:p w14:paraId="2B1F025C" w14:textId="77777777" w:rsidR="002E7CCD" w:rsidRPr="008275E1" w:rsidRDefault="002E7CCD" w:rsidP="002E7CCD">
      <w:pPr>
        <w:rPr>
          <w:rFonts w:ascii="Verdana Pro Cond Light" w:hAnsi="Verdana Pro Cond Light"/>
        </w:rPr>
      </w:pPr>
      <w:r w:rsidRPr="008275E1">
        <w:rPr>
          <w:rFonts w:ascii="Verdana Pro Cond Light" w:hAnsi="Verdana Pro Cond Light"/>
        </w:rPr>
        <w:t xml:space="preserve">Po završetku savjetovanja, sve pristigle primjedbe/prijedlozi bit će javno dostupni na internetskoj stranici Vodoopskrbe i odvodnje Zagrebačke županije d.o.o. </w:t>
      </w:r>
      <w:hyperlink r:id="rId5" w:history="1">
        <w:r w:rsidRPr="008275E1">
          <w:rPr>
            <w:rStyle w:val="Hiperveza"/>
            <w:rFonts w:ascii="Verdana Pro Cond Light" w:hAnsi="Verdana Pro Cond Light"/>
          </w:rPr>
          <w:t>www.viozz.hr</w:t>
        </w:r>
      </w:hyperlink>
      <w:r w:rsidRPr="008275E1">
        <w:rPr>
          <w:rFonts w:ascii="Verdana Pro Cond Light" w:hAnsi="Verdana Pro Cond Light"/>
        </w:rPr>
        <w:t>.</w:t>
      </w:r>
    </w:p>
    <w:p w14:paraId="5FAA400A" w14:textId="77777777" w:rsidR="002E7CCD" w:rsidRPr="008275E1" w:rsidRDefault="002E7CCD" w:rsidP="006306D3">
      <w:pPr>
        <w:jc w:val="both"/>
        <w:rPr>
          <w:rFonts w:ascii="Verdana Pro Cond Light" w:hAnsi="Verdana Pro Cond Light"/>
        </w:rPr>
      </w:pPr>
      <w:r w:rsidRPr="008275E1">
        <w:rPr>
          <w:rFonts w:ascii="Verdana Pro Cond Light" w:hAnsi="Verdana Pro Cond Light"/>
        </w:rPr>
        <w:t>Ukoliko ne želite da Vaši osobni podaci budu javno objavljeni, molimo da to jasno istaknete pri slanju obrasca.</w:t>
      </w:r>
    </w:p>
    <w:p w14:paraId="21679773" w14:textId="03FE3A7B" w:rsidR="002E7CCD" w:rsidRDefault="002E7CCD" w:rsidP="006306D3">
      <w:pPr>
        <w:jc w:val="both"/>
        <w:rPr>
          <w:rFonts w:ascii="Verdana Pro Cond Light" w:hAnsi="Verdana Pro Cond Light"/>
        </w:rPr>
      </w:pPr>
      <w:r w:rsidRPr="008275E1">
        <w:rPr>
          <w:rFonts w:ascii="Verdana Pro Cond Light" w:hAnsi="Verdana Pro Cond Light"/>
        </w:rPr>
        <w:t>Anonimne, uvredljive i komentare koji nisu u skladu s  prijedlogom Nacrta Odluke nećemo objavljivati.</w:t>
      </w:r>
    </w:p>
    <w:p w14:paraId="06F478C7" w14:textId="77777777" w:rsidR="00B2433E" w:rsidRDefault="00B2433E" w:rsidP="002E7CCD">
      <w:pPr>
        <w:rPr>
          <w:rFonts w:ascii="Verdana Pro Cond Light" w:hAnsi="Verdana Pro Cond Light"/>
        </w:rPr>
      </w:pPr>
    </w:p>
    <w:p w14:paraId="464364F3" w14:textId="77777777" w:rsidR="00B2433E" w:rsidRDefault="00B2433E" w:rsidP="002E7CCD">
      <w:pPr>
        <w:rPr>
          <w:rFonts w:ascii="Verdana Pro Cond Light" w:hAnsi="Verdana Pro Cond Light"/>
        </w:rPr>
      </w:pPr>
    </w:p>
    <w:p w14:paraId="05D1A5D9" w14:textId="28232BB6" w:rsidR="00B2433E" w:rsidRDefault="00B2433E" w:rsidP="002E7CCD">
      <w:pPr>
        <w:rPr>
          <w:rFonts w:ascii="Verdana Pro Cond Light" w:hAnsi="Verdana Pro Cond Light"/>
        </w:rPr>
      </w:pPr>
    </w:p>
    <w:sectPr w:rsidR="00B243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Pro Cond Light">
    <w:altName w:val="Calibri"/>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96094"/>
    <w:multiLevelType w:val="hybridMultilevel"/>
    <w:tmpl w:val="998866E2"/>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006442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A02"/>
    <w:rsid w:val="000267C9"/>
    <w:rsid w:val="00040FE9"/>
    <w:rsid w:val="000A53E8"/>
    <w:rsid w:val="000F4A9D"/>
    <w:rsid w:val="000F7704"/>
    <w:rsid w:val="0010300C"/>
    <w:rsid w:val="00185488"/>
    <w:rsid w:val="00193053"/>
    <w:rsid w:val="0019581C"/>
    <w:rsid w:val="001B0788"/>
    <w:rsid w:val="001B3049"/>
    <w:rsid w:val="001D4A02"/>
    <w:rsid w:val="001E1A92"/>
    <w:rsid w:val="001E5A49"/>
    <w:rsid w:val="002271F6"/>
    <w:rsid w:val="002A1315"/>
    <w:rsid w:val="002E7CCD"/>
    <w:rsid w:val="00324C8F"/>
    <w:rsid w:val="00363041"/>
    <w:rsid w:val="00366819"/>
    <w:rsid w:val="00392953"/>
    <w:rsid w:val="003D4B62"/>
    <w:rsid w:val="003D66E2"/>
    <w:rsid w:val="003D7927"/>
    <w:rsid w:val="0044258B"/>
    <w:rsid w:val="00475B8A"/>
    <w:rsid w:val="004962B2"/>
    <w:rsid w:val="004C0C3C"/>
    <w:rsid w:val="004C68CA"/>
    <w:rsid w:val="00522B02"/>
    <w:rsid w:val="005460D5"/>
    <w:rsid w:val="00567EC4"/>
    <w:rsid w:val="00580C45"/>
    <w:rsid w:val="005D1442"/>
    <w:rsid w:val="00602362"/>
    <w:rsid w:val="006306D3"/>
    <w:rsid w:val="00634C17"/>
    <w:rsid w:val="006811F2"/>
    <w:rsid w:val="006B7637"/>
    <w:rsid w:val="0071557C"/>
    <w:rsid w:val="0075127A"/>
    <w:rsid w:val="00770592"/>
    <w:rsid w:val="007826E3"/>
    <w:rsid w:val="007A3D95"/>
    <w:rsid w:val="0082395F"/>
    <w:rsid w:val="008275E1"/>
    <w:rsid w:val="0085033C"/>
    <w:rsid w:val="008A1C4A"/>
    <w:rsid w:val="009138C3"/>
    <w:rsid w:val="00916670"/>
    <w:rsid w:val="00950646"/>
    <w:rsid w:val="009522EC"/>
    <w:rsid w:val="009B660E"/>
    <w:rsid w:val="009C5D73"/>
    <w:rsid w:val="009C5F31"/>
    <w:rsid w:val="00A136AC"/>
    <w:rsid w:val="00A45C30"/>
    <w:rsid w:val="00A62EE1"/>
    <w:rsid w:val="00A67FE2"/>
    <w:rsid w:val="00A7032A"/>
    <w:rsid w:val="00AA30B0"/>
    <w:rsid w:val="00AF2B25"/>
    <w:rsid w:val="00B12201"/>
    <w:rsid w:val="00B2433E"/>
    <w:rsid w:val="00BB302A"/>
    <w:rsid w:val="00C33DEE"/>
    <w:rsid w:val="00C35BB0"/>
    <w:rsid w:val="00C425DE"/>
    <w:rsid w:val="00C72551"/>
    <w:rsid w:val="00C86D83"/>
    <w:rsid w:val="00D44BEF"/>
    <w:rsid w:val="00D90725"/>
    <w:rsid w:val="00DA29C9"/>
    <w:rsid w:val="00DA6656"/>
    <w:rsid w:val="00E00A93"/>
    <w:rsid w:val="00E06B61"/>
    <w:rsid w:val="00E74833"/>
    <w:rsid w:val="00F214F4"/>
    <w:rsid w:val="00F24544"/>
    <w:rsid w:val="00F26278"/>
    <w:rsid w:val="00FD42D3"/>
    <w:rsid w:val="00FE7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F9D2"/>
  <w15:chartTrackingRefBased/>
  <w15:docId w15:val="{D2DD481C-0897-463C-B71C-226FFBD4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1D4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E74833"/>
    <w:rPr>
      <w:color w:val="0563C1" w:themeColor="hyperlink"/>
      <w:u w:val="single"/>
    </w:rPr>
  </w:style>
  <w:style w:type="character" w:styleId="Nerijeenospominjanje">
    <w:name w:val="Unresolved Mention"/>
    <w:basedOn w:val="Zadanifontodlomka"/>
    <w:uiPriority w:val="99"/>
    <w:semiHidden/>
    <w:unhideWhenUsed/>
    <w:rsid w:val="00E74833"/>
    <w:rPr>
      <w:color w:val="605E5C"/>
      <w:shd w:val="clear" w:color="auto" w:fill="E1DFDD"/>
    </w:rPr>
  </w:style>
  <w:style w:type="table" w:styleId="Tablicareetke4-isticanje5">
    <w:name w:val="Grid Table 4 Accent 5"/>
    <w:basedOn w:val="Obinatablica"/>
    <w:uiPriority w:val="49"/>
    <w:rsid w:val="008275E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Odlomakpopisa">
    <w:name w:val="List Paragraph"/>
    <w:aliases w:val="naslov 1,Graf,Heading 12,Paragraph,List Paragraph Red"/>
    <w:basedOn w:val="Normal"/>
    <w:link w:val="OdlomakpopisaChar"/>
    <w:uiPriority w:val="34"/>
    <w:qFormat/>
    <w:rsid w:val="00BB302A"/>
    <w:pPr>
      <w:spacing w:after="0" w:line="240" w:lineRule="auto"/>
      <w:ind w:left="720"/>
      <w:contextualSpacing/>
    </w:pPr>
    <w:rPr>
      <w:rFonts w:ascii="Calibri" w:eastAsia="Calibri" w:hAnsi="Calibri" w:cs="Times New Roman"/>
    </w:rPr>
  </w:style>
  <w:style w:type="paragraph" w:customStyle="1" w:styleId="t-9-8">
    <w:name w:val="t-9-8"/>
    <w:basedOn w:val="Normal"/>
    <w:rsid w:val="00BB302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aliases w:val="naslov 1 Char,Graf Char,Heading 12 Char,Paragraph Char,List Paragraph Red Char"/>
    <w:link w:val="Odlomakpopisa"/>
    <w:uiPriority w:val="34"/>
    <w:rsid w:val="00BB302A"/>
    <w:rPr>
      <w:rFonts w:ascii="Calibri" w:eastAsia="Calibri" w:hAnsi="Calibri" w:cs="Times New Roman"/>
    </w:rPr>
  </w:style>
  <w:style w:type="paragraph" w:styleId="StandardWeb">
    <w:name w:val="Normal (Web)"/>
    <w:basedOn w:val="Normal"/>
    <w:uiPriority w:val="99"/>
    <w:semiHidden/>
    <w:unhideWhenUsed/>
    <w:rsid w:val="00522B02"/>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customStyle="1" w:styleId="box460815">
    <w:name w:val="box_460815"/>
    <w:basedOn w:val="Normal"/>
    <w:rsid w:val="000F7704"/>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Bezproreda">
    <w:name w:val="No Spacing"/>
    <w:uiPriority w:val="1"/>
    <w:qFormat/>
    <w:rsid w:val="009138C3"/>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8453">
      <w:bodyDiv w:val="1"/>
      <w:marLeft w:val="0"/>
      <w:marRight w:val="0"/>
      <w:marTop w:val="0"/>
      <w:marBottom w:val="0"/>
      <w:divBdr>
        <w:top w:val="none" w:sz="0" w:space="0" w:color="auto"/>
        <w:left w:val="none" w:sz="0" w:space="0" w:color="auto"/>
        <w:bottom w:val="none" w:sz="0" w:space="0" w:color="auto"/>
        <w:right w:val="none" w:sz="0" w:space="0" w:color="auto"/>
      </w:divBdr>
    </w:div>
    <w:div w:id="158152841">
      <w:bodyDiv w:val="1"/>
      <w:marLeft w:val="0"/>
      <w:marRight w:val="0"/>
      <w:marTop w:val="0"/>
      <w:marBottom w:val="0"/>
      <w:divBdr>
        <w:top w:val="none" w:sz="0" w:space="0" w:color="auto"/>
        <w:left w:val="none" w:sz="0" w:space="0" w:color="auto"/>
        <w:bottom w:val="none" w:sz="0" w:space="0" w:color="auto"/>
        <w:right w:val="none" w:sz="0" w:space="0" w:color="auto"/>
      </w:divBdr>
    </w:div>
    <w:div w:id="147432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ozz.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445</Words>
  <Characters>2539</Characters>
  <Application>Microsoft Office Word</Application>
  <DocSecurity>0</DocSecurity>
  <Lines>21</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Rodić</dc:creator>
  <cp:keywords/>
  <dc:description/>
  <cp:lastModifiedBy>Gordana Đurašina</cp:lastModifiedBy>
  <cp:revision>21</cp:revision>
  <cp:lastPrinted>2022-08-24T12:40:00Z</cp:lastPrinted>
  <dcterms:created xsi:type="dcterms:W3CDTF">2023-01-24T19:58:00Z</dcterms:created>
  <dcterms:modified xsi:type="dcterms:W3CDTF">2023-05-10T12:19:00Z</dcterms:modified>
</cp:coreProperties>
</file>